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6D" w:rsidRPr="00D9156D" w:rsidRDefault="00D9156D" w:rsidP="00D9156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2017/18</w:t>
      </w:r>
    </w:p>
    <w:p w:rsidR="00D9156D" w:rsidRPr="00D9156D" w:rsidRDefault="00D9156D" w:rsidP="00D9156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Gabriela </w:t>
      </w:r>
      <w:proofErr w:type="spellStart"/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Garstecka,Wiktoria</w:t>
      </w:r>
      <w:proofErr w:type="spellEnd"/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 </w:t>
      </w:r>
      <w:proofErr w:type="spellStart"/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Sobieszczyk</w:t>
      </w:r>
      <w:proofErr w:type="spellEnd"/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 i Mateusz </w:t>
      </w:r>
      <w:proofErr w:type="spellStart"/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Sądel</w:t>
      </w:r>
      <w:proofErr w:type="spellEnd"/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 </w:t>
      </w: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-I miejsce w IV Powiatowym Konkursie Pierwszej Pomocy </w:t>
      </w:r>
      <w:proofErr w:type="spellStart"/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Przedmedycznej</w:t>
      </w:r>
      <w:proofErr w:type="spellEnd"/>
    </w:p>
    <w:p w:rsidR="00D9156D" w:rsidRPr="00D9156D" w:rsidRDefault="00D9156D" w:rsidP="00D9156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♦</w:t>
      </w:r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Mateusz</w:t>
      </w:r>
      <w:proofErr w:type="spellEnd"/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 </w:t>
      </w:r>
      <w:proofErr w:type="spellStart"/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Sądel</w:t>
      </w:r>
      <w:proofErr w:type="spellEnd"/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 – II miejsce</w:t>
      </w: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 w IV Powiatowym Konkursie Pierwszej Pomocy </w:t>
      </w:r>
      <w:proofErr w:type="spellStart"/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Przedmedycznej</w:t>
      </w:r>
      <w:proofErr w:type="spellEnd"/>
    </w:p>
    <w:p w:rsidR="00D9156D" w:rsidRPr="00D9156D" w:rsidRDefault="00D9156D" w:rsidP="00D9156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♦ </w:t>
      </w:r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Ada </w:t>
      </w:r>
      <w:proofErr w:type="spellStart"/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Guzińska</w:t>
      </w:r>
      <w:proofErr w:type="spellEnd"/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– I miejsce w XI Powiatowym Konkursie Chemicznym „Kwark”</w:t>
      </w:r>
    </w:p>
    <w:p w:rsidR="00D9156D" w:rsidRPr="00D9156D" w:rsidRDefault="00D9156D" w:rsidP="00D9156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♦ I miejsce w Mistrzostwach Powiatu Nakielskiego w piłce ręcznej dziewcząt Szkół </w:t>
      </w:r>
      <w:proofErr w:type="spellStart"/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Ponadgimnazjalnych</w:t>
      </w:r>
      <w:proofErr w:type="spellEnd"/>
    </w:p>
    <w:p w:rsidR="00D9156D" w:rsidRPr="00D9156D" w:rsidRDefault="00D9156D" w:rsidP="00D9156D">
      <w:pPr>
        <w:shd w:val="clear" w:color="auto" w:fill="FFFFFF"/>
        <w:spacing w:after="230" w:line="240" w:lineRule="auto"/>
        <w:outlineLvl w:val="5"/>
        <w:rPr>
          <w:rFonts w:ascii="Arial" w:eastAsia="Times New Roman" w:hAnsi="Arial" w:cs="Arial"/>
          <w:color w:val="121238"/>
          <w:sz w:val="21"/>
          <w:szCs w:val="21"/>
          <w:lang w:eastAsia="pl-PL"/>
        </w:rPr>
      </w:pPr>
      <w:r w:rsidRPr="00D9156D">
        <w:rPr>
          <w:rFonts w:ascii="Arial" w:eastAsia="Times New Roman" w:hAnsi="Arial" w:cs="Arial"/>
          <w:color w:val="121238"/>
          <w:sz w:val="21"/>
          <w:szCs w:val="21"/>
          <w:lang w:eastAsia="pl-PL"/>
        </w:rPr>
        <w:t xml:space="preserve">Skład zespołu: kapitan Malwina Wiśniewska, Hanna Wiśniewska, Oliwia Lewandowska, Klaudia Kozakiewicz, Agata </w:t>
      </w:r>
      <w:proofErr w:type="spellStart"/>
      <w:r w:rsidRPr="00D9156D">
        <w:rPr>
          <w:rFonts w:ascii="Arial" w:eastAsia="Times New Roman" w:hAnsi="Arial" w:cs="Arial"/>
          <w:color w:val="121238"/>
          <w:sz w:val="21"/>
          <w:szCs w:val="21"/>
          <w:lang w:eastAsia="pl-PL"/>
        </w:rPr>
        <w:t>Torosyan</w:t>
      </w:r>
      <w:proofErr w:type="spellEnd"/>
      <w:r w:rsidRPr="00D9156D">
        <w:rPr>
          <w:rFonts w:ascii="Arial" w:eastAsia="Times New Roman" w:hAnsi="Arial" w:cs="Arial"/>
          <w:color w:val="121238"/>
          <w:sz w:val="21"/>
          <w:szCs w:val="21"/>
          <w:lang w:eastAsia="pl-PL"/>
        </w:rPr>
        <w:t xml:space="preserve">, Julianna Grobelska, Roksana Nowicka, Julia Bogusławska, Klaudia Czechowska i Julia </w:t>
      </w:r>
      <w:proofErr w:type="spellStart"/>
      <w:r w:rsidRPr="00D9156D">
        <w:rPr>
          <w:rFonts w:ascii="Arial" w:eastAsia="Times New Roman" w:hAnsi="Arial" w:cs="Arial"/>
          <w:color w:val="121238"/>
          <w:sz w:val="21"/>
          <w:szCs w:val="21"/>
          <w:lang w:eastAsia="pl-PL"/>
        </w:rPr>
        <w:t>Spławska</w:t>
      </w:r>
      <w:proofErr w:type="spellEnd"/>
      <w:r w:rsidRPr="00D9156D">
        <w:rPr>
          <w:rFonts w:ascii="Arial" w:eastAsia="Times New Roman" w:hAnsi="Arial" w:cs="Arial"/>
          <w:color w:val="121238"/>
          <w:sz w:val="21"/>
          <w:szCs w:val="21"/>
          <w:lang w:eastAsia="pl-PL"/>
        </w:rPr>
        <w:t xml:space="preserve">- bramkarka, opiekun Małgorzata </w:t>
      </w:r>
      <w:proofErr w:type="spellStart"/>
      <w:r w:rsidRPr="00D9156D">
        <w:rPr>
          <w:rFonts w:ascii="Arial" w:eastAsia="Times New Roman" w:hAnsi="Arial" w:cs="Arial"/>
          <w:color w:val="121238"/>
          <w:sz w:val="21"/>
          <w:szCs w:val="21"/>
          <w:lang w:eastAsia="pl-PL"/>
        </w:rPr>
        <w:t>Bielska-Pingot</w:t>
      </w:r>
      <w:proofErr w:type="spellEnd"/>
    </w:p>
    <w:p w:rsidR="00D9156D" w:rsidRPr="00D9156D" w:rsidRDefault="00D9156D" w:rsidP="00D9156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♦ </w:t>
      </w:r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Katarzyna </w:t>
      </w:r>
      <w:proofErr w:type="spellStart"/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Modrzyńska</w:t>
      </w:r>
      <w:proofErr w:type="spellEnd"/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– I miejsce w III Mistrzostwach Województwa w Grze Błyskawicznej</w:t>
      </w: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 Warcabach Stupolowych (100)  w kategorii juniorek do lat 19</w:t>
      </w:r>
    </w:p>
    <w:p w:rsidR="00D9156D" w:rsidRPr="00D9156D" w:rsidRDefault="00D9156D" w:rsidP="00D9156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♦ Stypendium Prezesa Rady Ministrów na rok szkolny 2017/18 otrzymała </w:t>
      </w:r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Julia </w:t>
      </w:r>
      <w:proofErr w:type="spellStart"/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Spławska</w:t>
      </w:r>
      <w:proofErr w:type="spellEnd"/>
    </w:p>
    <w:p w:rsidR="00D9156D" w:rsidRPr="00D9156D" w:rsidRDefault="00D9156D" w:rsidP="00D9156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♦   XX Powiatowy Konkurs „Powstanie Wielkopolskie 1918/1919 na Krajnie i Pałukach na tle wydarzeń międzynarodowych”.  Drużyna naszego Liceum, w składzie: </w:t>
      </w:r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Hanna Wiśniewska, Wiktor Borzych</w:t>
      </w: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z klasy III oraz </w:t>
      </w:r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Igor Kotlarek</w:t>
      </w: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z klasy I po konkurencji teoretycznej i zawodach strzeleckich zajęła </w:t>
      </w:r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drugie miejsce.</w:t>
      </w:r>
    </w:p>
    <w:p w:rsidR="00D9156D" w:rsidRPr="00D9156D" w:rsidRDefault="00D9156D" w:rsidP="00D9156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♦  </w:t>
      </w:r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  I miejsce</w:t>
      </w: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– </w:t>
      </w:r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Wiktor Borzych ,  III miejsce </w:t>
      </w: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–  </w:t>
      </w:r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 Adam </w:t>
      </w:r>
      <w:proofErr w:type="spellStart"/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Wencka</w:t>
      </w:r>
      <w:proofErr w:type="spellEnd"/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     w    XII POWIATOWYM KONKURSIE JĘZYKOWYM „POLIGLOTA”.</w:t>
      </w:r>
    </w:p>
    <w:p w:rsidR="00D9156D" w:rsidRPr="00D9156D" w:rsidRDefault="00D9156D" w:rsidP="00D9156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♦ I miejsce – </w:t>
      </w:r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Katarzyna </w:t>
      </w:r>
      <w:proofErr w:type="spellStart"/>
      <w:r w:rsidRPr="00D9156D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Modrzyńska</w:t>
      </w:r>
      <w:proofErr w:type="spellEnd"/>
      <w:r w:rsidRPr="00D9156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w  klasyfikacji ogólnej turnieju warcabowego pod nazwą Szachowo – Warcabowe Mistrzostwa Szkół Gminy Szubin (XIII Szachowe Mistrzostwa Szkół Gminy Szubin i III Warcabowe Mistrzostwa Szkół Gminy Szubin).</w:t>
      </w:r>
    </w:p>
    <w:p w:rsidR="00CA63AB" w:rsidRDefault="00CA63AB"/>
    <w:sectPr w:rsidR="00CA63AB" w:rsidSect="00CA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9156D"/>
    <w:rsid w:val="00CA63AB"/>
    <w:rsid w:val="00D9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3AB"/>
  </w:style>
  <w:style w:type="paragraph" w:styleId="Nagwek6">
    <w:name w:val="heading 6"/>
    <w:basedOn w:val="Normalny"/>
    <w:link w:val="Nagwek6Znak"/>
    <w:uiPriority w:val="9"/>
    <w:qFormat/>
    <w:rsid w:val="00D915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9156D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1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arleta.marchlewska</dc:creator>
  <cp:lastModifiedBy>arleta.marchlewska</cp:lastModifiedBy>
  <cp:revision>1</cp:revision>
  <dcterms:created xsi:type="dcterms:W3CDTF">2020-03-05T12:54:00Z</dcterms:created>
  <dcterms:modified xsi:type="dcterms:W3CDTF">2020-03-05T12:54:00Z</dcterms:modified>
</cp:coreProperties>
</file>