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0" w:rsidRPr="00F53890" w:rsidRDefault="00F53890" w:rsidP="00F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semestr 2018/2019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Symultana szachowo – warcabowa </w:t>
      </w:r>
    </w:p>
    <w:p w:rsidR="00F53890" w:rsidRPr="00F53890" w:rsidRDefault="00F53890" w:rsidP="00F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Rozegranie symultany szachowo – warcabowej dla 20 uczniów – aula liceum - 6 grudnia. </w:t>
      </w:r>
    </w:p>
    <w:p w:rsidR="00F53890" w:rsidRPr="00F53890" w:rsidRDefault="00F53890" w:rsidP="00F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Start uczniów w turniejach szachowo – warcabowych –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Mateusz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Sądel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Michał Urbański, Marcel Grabowski, 17 grudnia – Mistrzostwa Szubina w Warcabach Klasycznych (64) – Szubiński Dom Kultury, 7 grudnia – 52 Turniej Szachowy „Jesień” – Szubiński Dom Kultury, 8 grudnia – V Turniej Mikołajkowy – Kcynia, 26 listopada – V Turniej Warcabowy „Jesień” – Szubiński Dom Kultury, 30 września – Szachowe Mistrzostwa Szubina – Szubiński Dom Kultury</w:t>
      </w:r>
    </w:p>
    <w:p w:rsidR="00F53890" w:rsidRPr="00F53890" w:rsidRDefault="00F53890" w:rsidP="00F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II semestr 2018/2019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Organizacja turniejów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1) Festiwal Szachowo – Warcabowy w I LO Szubin – 2-3 II 2019 I LO Szubin – 6 turniejów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Odegraniem Mazurka Dąbrowskiego rozpoczął się w I LO im. Stanisława Wyspiańskiego w Szubinie Festiwal Szachowo Warcabowy, składający się z 8głównych autonomicznych turniejów rozgrywanych w różnorodnych klasyfikacjach: 1) XVIII Mistrzostw Polski Mężczyzn w Grze Aktywnej w Warcabach Stupolowych, 2) XVIII Mistrzostw Polski Kobiet w Grze Aktywnej w Warcabach Stupolowych, 3) XXXVII Mistrzostw Polski Mężczyzn w Grze Błyskawicznej w Warcabach Stupolowych, 4) XXXVII Mistrzostw Polski Kobiet w Grze Błyskawicznej w Warcabach Stupolowych, 5) XI FIDE OPEN Szubin - Mistrzostw Województwa w Szachach Błyskawicznych, 6) Drużynowych Mistrzostw Województwa w Szachach Błyskawicznych, 7) Turnieju Warcabowego - Powstanie Wielkopolskie - Puchar Zdobywców Pociągu Pancernego "Danuta", 8) Turnieju Szachowego - Powstanie Wielkopolskie - Puchar Zdobywców Pociągu Pancernego "Danuta".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Lista głównych organizatorów przedsięwzięcia: I LO im. Stanisława Wyspiańskiego, Polski Związek Warcabowy, Kujawsko - Pomorski Związek Szachowy i MDK 1 Bydgoszcz. Fundusze pozyskano z: Urzędu Miasta i Gminy Szubin, Urzędu Miasta i Gminy Szubin w ramach Gminnego programu profilaktyki i rozwiązywania problemów alkoholowych oraz przeciwdziałania narkomanii dla gminy Szubin i MDK 1 w Bydgoszczy.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Na festiwalu byli obecni: burmistrz Szubina Mariusz Piotrkowski, dyrektor I LO w Szubinie Elżbieta Kłosowska -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Hilscher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prezes Kujawsko - Pomorskiego Związku Szachowego Jarosław Wiśniewski. W skład obsady sędziowskiej wchodzili: Dariusz Trafny, Jarosław Wiśniewski, Anna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Sternalska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Lepak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i Mikołaj Włoch. Nad całością czuwali nauczyciele I LO w Szubinie: Lidia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Leciejewska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i Maciej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Kozerewicz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Kierownictwo festiwalu spoczywało w rękach Piotra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Szybowicza,któremu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pomagali: Igor Kotlarek, Michalina Kasprzak i Kamil Grzelczyk.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We wszystkich imprezach składających się na Festiwal Szachowo - Warcabowy w I LO w Szubinie startowało 213 zawodników (warcaby stupolowe - 104, szachy - 109). Szczegółowy rozkład uczestników przedstawiał się w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nastepujący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sposób: Mistrzostwa Polski w Grze Aktywnej w Warcabach Stupolowych - 43 (mężczyźni - 32, kobiety 11), Mistrzostwa Polski w Grze Błyskawicznej w Warcabach Stupolowych - 35 (mężczyźni - 26, kobiety - 9). Mistrzostwa Województwa w Szachach Błyskawicznych - 50, Drużynowe Mistrzostwa Województwa w Szachach Błyskawicznych - 40, Powstanie Wielkopolskie - Puchar Zdobywców Pociągu Pancernego "Danuta" - warcaby stupolowe - 26, szachy - 19.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br/>
        <w:t xml:space="preserve">Warto przedstawić szczegółowy wykaz klubów i miejscowości, które reprezentowali poszczególni gracze. Warcaby - LKS Unia Horyniec Zdrój, OKS Sokół Wrocław, GKS Diagram Mińsk Mazowiecki, MKS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Mazovia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Mińsk Mazowiecki, LKS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Olymp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Błonie, UKS Lokator Gniezno, LZS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Senet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Janikowo, LKS Czarna Damka Lututów, UKS Roszada Lipno, UKS Struga Marki, LKS Zuch Rychlik, UKS Lokator Gniezno, UKS SW Jeziorany, MDK 1 Bydgoszcz, SIN Razem Świecie, LUKS Zefir Janikowo, MLKS Krajna Sępólno Krajeńskie, Wesołe Warcaby SP 1 Szubin, SP 2 Szubin,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SzDK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Szubin, I LO Szubin, Królikowo, Rynarzewo, Pakość.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Szachy -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Gens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Sumus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Kraków,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SSz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Gminy Pawłowice,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MTSz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Mińsk Mazowiecki, UKS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Zieloni Zielonka, BKS Chemik Bydgoszcz, UKS MDK 1 Hetman Bydgoszcz, MKS EMDEK Bydgoszcz, PKS Leśny Bydgoszcz, PKS Wiatrak Bydgoszcz,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Gambit Świecie, ŻTMS Baszta Żnin, MLKS Krajna Sępólno Krajeńskie, LUKS Feniks Mrocza, NOK Nakło, UKS Szachowa Dwójka Szubin, Toruń, Aleksandrów Kujawski, Szkocja, Rynarzewo, Łochowo i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LO Szubin.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Cieszy liczny udział miłośników szachów i warcabów z licznych miejscowości gminy Szubin (Szubina, Rynarzewa, Szkocji i Królikowa).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Nagrody finansowe (wpisowe z turnieju) - Mistrzostwa Polski w Grze Aktywnej w Warcabach Stupolowych: mężczyźni - I miejsce 500, II miejsce 400, III miejsce 250, IV miejsce 100, razem 1250, kobiety - I miejsce 200, II miejsce 100, III miejsce 50, razem 350, Mistrzostwa Polski w Grze Błyskawicznej w Warcabach Stupolowych: mężczyźni - I miejsce 400, II miejsce 250, III miejsce 100, IV miejsce 50, razem 800, kobiety - I miejsce 200, II miejsce 100, III miejsce 50, razem 350, łącznie 2750 (600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PZWarc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300 sędzia, dzieci z klubu organizatora zostały zwolnione z wpisowego), Mistrzostwa Województwa w Szachach Błyskawicznych: mężczyźni - I miejsce 200, II miejsce 150, III miejsce 100, IV miejsce 80, V miejsce 60, kobiety - I miejsce 120, razem 710, Drużynowe Mistrzostwa Województwa w Szachach Błyskawicznych: I miejsce 200, II miejsce 160, III miejsce 120, I miejsce kobiety 120, razem 600. Organizatorzy rozdali 150 nagród rzeczowych (dla większości uczestników), 30 pucharów, 46 medali i 100 dyplomów. 20% z wpisowego na turnieje warcabowe zostało wpłacone na konto Polskiego Związku Warcabowego.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2) XIV Szachowe Mistrzostwa Szkół Gminy Szubin – 21 I 2019 I LO Szubin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poniedziałek 21 stycznia w szubińskim I LO im. Stanisława Wyspiańskiego odbyły się XIV Szachowe Mistrzostwa Szkół Gminy Szubin.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Championat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udziałem szachistów I LO, SP 2 i SP Królikowo sędziowali: Jerzy Białas i Piotr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Nagrody wręczała dyrektor LO Elżbieta Kłosowska -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Hilscher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następujących grupach: przedszkole, klasy I-IV SP, klasy V-VIII SP, szkoły ponadpodstawowe. Szczegółowa lista medalistów przedstawia się następująco: klasyfikacja drużynowa - I miejsce SP 2 Szubin (14), II miejsce SP Królikowo (4), III miejsce I LO Szubin (3), klasy I-IV - I miejsce Artur Brandt (SP 2 Szubin), klasy V-VIII - I miejsce Filip Biernacki (SP 2 Szubin), II miejsce Jagoda Kroczka (SP 2 Szubin), III miejsce Karol Biernacki (SP 2 Szubin), szkoły ponadpodstawowe - I miejsce Aksel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Kurdelski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(I LO Szubin).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Szczegółowe wyniki: I miejsce Jerzy Białas (UKS Szachowa Dwójka Szubin) 7/7, II miejsce Filip Biernacki (SP 2 Szubin) 5,5/7, III miejsce Jagoda Kroczka (SP 2 Szubin) 4,5/7, IV miejsce Karol Biernacki (SP 2 Szubin) 4/7, V miejsce Aksel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Kurdelski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(I LO Szubin) 3/7, VI miejsce Kamil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Sęga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(SP Królikowo) 3/7, VII miejsce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Oliwier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Sęga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(SP Królikowo) 1/7, VIII miejsce Artur Brandt (SP 2 Szubin) 0/7.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IV Warcabowe Mistrzostwa Szkół Gminy Szubin – 21 I 2019 I LO Szubin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 poniedziałek 21 stycznia w szubińskim I LO im. Stanisława Wyspiańskiego odbyły się IV Warcabowe Mistrzostwa Szkół Gminy Szubin. Turniej z udziałem reprezentantów I LO, SP 2, SP 1, Przedszkole 3 i SP Królikowo prowadzili: Mikołaj Włoch i Piotr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Nagrody wręczała dyrektor LO Elżbieta Kłosowska -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Hilscher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następujących grupach: przedszkole, klasy I-IV SP, klasy V-VIII SP, szkoły ponadpodstawowe. Szczegółowa lista medalistów przedstawia się następująco: klasyfikacja drużynowa - I miejsce SP 1 Szubin (25), II miejsce SP 2 Szubin (22), III miejsce SP Królikowo (17), klasyfikacja ogólna turnieju juniorów - I miejsce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Michelle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Wyrzykowska (SP 2 Szubin), II miejsce Kamil Białecki (SP 1 Szubin), III miejsce Daria Drzazga (SP Królikowo), przedszkolaki - I miejsce Kamil Białecki (SP 1 Szubin), II miejsce Alan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Ufnal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(SP 1 Szubin), III miejsce Antonina Majewska (Przedszkole 3 Szubin), klasy I-IV - I miejsce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Michelle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Wyrzykowska (SP 2 Szubin), II miejsce Michalina Makowiecka (SP 2 Szubin), III miejsce Martyna Majda (SP 1 Szubin), klasy V-VIII - I miejsce Daria Drzazga (SP Królikowo), II miejsce Kacper Białecki (SP 1 Szubin), III miejsce Mateusz Umiński (SP Królikowo), turniej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I miejsce Piotr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(I LO Szubin), II miejsce Oskar Dudka(MDK 1 Bydgoszcz), III miejsce Ewa Gutkowska (MDK 1 Bydgoszcz).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Szczegółowe wyniki: klasyfikacja ogólna turnieju juniorów (9 zawodników) - I miejsce 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Michelle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Wyrzykowska (SP 2 Szubin) 15/16, II miejsce Kamil Białecki (SP 1 Szubin) 11/16, III miejsce Daria Drzazga (SP Królikowo) 9/16, IV miejsce Kacper Białecki (SP 1 Szubin) 8/16, V miejsce Mateusz Umiński (SP Królikowo) 8/16, VI miejsce Michalina Makowiecka (SP 2 Szubin) 7/16, VII miejsce Alan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Ufnal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(SP 1 Szubin) 6/16, VIII miejsce Martyna Majda (SP 1 Szubin) 6/16, IX miejsce Antonina Majewska (Przedszkole 3 Szubin) 2/16, turniej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(8 zawodników) -.I miejsce Piotr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(I LO Szubin) 13/14, II miejsce Oskar Dudka (MDK 1 Bydgoszcz) 11/14, III miejsce Ewa Gutkowska (MDK 1 Bydgoszcz) 10/14, IV miejsce Anna Białecka (Szubin) 8/14, V miejsce Hanna Majewska (Szubin) 6/14, VI miejsce Natalia Makowiecka (Szubin) 4/14, VII miejsce Michał Białecki (Szubin) 4/14, VIII miejsce Izabela Drzazga (Królikowo) 0/14.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Starty w turniejach szachowo – warcabowych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Aksel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Kurdelski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Konrad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Hilscher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Kamil Grzelczyk 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Jonasz Walczak 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Michał Urbański III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Patryk Olszewski III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Marcel Grabowski III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Mateusz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Sądel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III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21 I 2019 - XIV Szachowe Mistrzostwa Szkół Gminy Szubin - I LO Szubin – I miejsce Aksel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Kurdelski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(szkoły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ponadpostawowe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3 II 2019 - Turniej Szachowy - Powstanie Wielkopolskie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Puchar Zdobywców Pociągu Pancernego "Danuta" – I LO Szubin – VI miejsce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(grupa 1000), VII miejsce Jonasz Walczak (grupa 1000), II miejsce Kamil Grzelczyk (grupa 1200).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 III 2019 - 53 Turniej Szachowy SZUBIN OPEN "Zima"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Szubiński Dom Kultury – III miejsce w turnieju B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seniorów) 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 III 2019 - Turniej Szachowy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100-lecie Powstania Wielkopolskiego – Sadki – XXIV miejsce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13 IV 2019 - Mistrzostwa Województwa w Grze Błyskawicznej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Warcabach Klasycznych (64) - Szubiński Dom Kultury – III miejsce Marcel Grabowski (kategoria juniorów do lat 19), IV miejsce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Partyk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Olszewski (kategoria juniorów do lat 19)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27 IV 2019 - Otwarte Mistrzostwa Województwa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Szachach Szybkich – Świecie – XII miejsce w turnieju B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12 V 2019 - VII Mistrzostwa Województwa w Grze Aktywnej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Warcabach Stupolowych (100) - MDK 1 Bydgoszcz – I miejsce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juniorów do lat 19)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17 V 2019 - 54 Turniej Szachowy SZUBIN OPEN "WIOSNA"</w:t>
      </w: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Szubiński Dom Kultury – IV miejsce w turnieju B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seniorów)</w:t>
      </w:r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2 VI 2019 - Turniej FIDE z okazji 720-lecia nadania praw miejskich Nakła nad Notecią – Nakło – XVII miejsce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</w:p>
    <w:p w:rsidR="00F53890" w:rsidRPr="00F53890" w:rsidRDefault="00F53890" w:rsidP="00F5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7 VI 2019 - Mistrzostwa Szubina Seniorów i Juniorów w Szachach Błyskawicznych – Szubiński Dom Kultury - I miejsce Hubert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Zdralek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juniorów starszych), II miejsce Aksel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Kurdelski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juniorów starszych), III miejsce Konrad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Hilscher</w:t>
      </w:r>
      <w:proofErr w:type="spellEnd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 juniorów starszych). </w:t>
      </w:r>
    </w:p>
    <w:p w:rsidR="00F53890" w:rsidRPr="00F53890" w:rsidRDefault="00F53890" w:rsidP="00F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P. </w:t>
      </w:r>
      <w:proofErr w:type="spellStart"/>
      <w:r w:rsidRPr="00F538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Szybowicz</w:t>
      </w:r>
      <w:proofErr w:type="spellEnd"/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890"/>
    <w:rsid w:val="00135FFC"/>
    <w:rsid w:val="001B44BA"/>
    <w:rsid w:val="0046287C"/>
    <w:rsid w:val="00F5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d99ac7dfont">
    <w:name w:val="gwp7d99ac7d_font"/>
    <w:basedOn w:val="Domylnaczcionkaakapitu"/>
    <w:rsid w:val="00F53890"/>
  </w:style>
  <w:style w:type="paragraph" w:styleId="NormalnyWeb">
    <w:name w:val="Normal (Web)"/>
    <w:basedOn w:val="Normalny"/>
    <w:uiPriority w:val="99"/>
    <w:semiHidden/>
    <w:unhideWhenUsed/>
    <w:rsid w:val="00F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d99ac7dcolour">
    <w:name w:val="gwp7d99ac7d_colour"/>
    <w:basedOn w:val="Domylnaczcionkaakapitu"/>
    <w:rsid w:val="00F53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2020-05-17T13:38:00Z</dcterms:created>
  <dcterms:modified xsi:type="dcterms:W3CDTF">2020-05-17T13:40:00Z</dcterms:modified>
</cp:coreProperties>
</file>