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Rok szkolny 2019/2020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♦Maja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Gnat –</w:t>
      </w:r>
      <w:r>
        <w:rPr>
          <w:rFonts w:ascii="Arial" w:hAnsi="Arial" w:cs="Arial"/>
          <w:color w:val="000000"/>
          <w:sz w:val="21"/>
          <w:szCs w:val="21"/>
        </w:rPr>
        <w:t>  Stypendium Prezesa Rady Ministrów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♦Alan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Jagodziński-</w:t>
      </w:r>
      <w:r>
        <w:rPr>
          <w:rFonts w:ascii="Arial" w:hAnsi="Arial" w:cs="Arial"/>
          <w:color w:val="000000"/>
          <w:sz w:val="21"/>
          <w:szCs w:val="21"/>
        </w:rPr>
        <w:t xml:space="preserve">Finalista etapu krajowego XXX Olimpiady Teologii Katolickiej Przemyśl 2020- „Dumni z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Ewangielii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i z Polski”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♦Igor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Kotlarek, Michalina Kasprzak</w:t>
      </w:r>
      <w:r>
        <w:rPr>
          <w:rFonts w:ascii="Arial" w:hAnsi="Arial" w:cs="Arial"/>
          <w:color w:val="000000"/>
          <w:sz w:val="21"/>
          <w:szCs w:val="21"/>
        </w:rPr>
        <w:t> -I m. w Powiatowym Konkursie Kulturowo – Językowym „Globtroter”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♦Cezary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Komasiński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, Oliwia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Wolszlegier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– </w:t>
      </w:r>
      <w:r>
        <w:rPr>
          <w:rFonts w:ascii="Arial" w:hAnsi="Arial" w:cs="Arial"/>
          <w:color w:val="000000"/>
          <w:sz w:val="21"/>
          <w:szCs w:val="21"/>
        </w:rPr>
        <w:t>III m. w Powiatowym Konkursie Kulturowo – Językowym „Globtroter”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♦Alan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i Olaf Jagodzińscy</w:t>
      </w:r>
      <w:r>
        <w:rPr>
          <w:rFonts w:ascii="Arial" w:hAnsi="Arial" w:cs="Arial"/>
          <w:color w:val="000000"/>
          <w:sz w:val="21"/>
          <w:szCs w:val="21"/>
        </w:rPr>
        <w:t> – II miejsce w  I Szachowym Turnieju Deblowym odbywającym się w Poznaniu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♦Hubert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Zdralek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zwyciężył w turnieju szachowym „Szansa na kategorię” rozgrywanym w ramach I Nakielskiego Festiwalu Szachowego FIDE.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</w:t>
      </w:r>
      <w:r>
        <w:rPr>
          <w:rFonts w:ascii="Arial" w:hAnsi="Arial" w:cs="Arial"/>
          <w:color w:val="000000"/>
          <w:sz w:val="21"/>
          <w:szCs w:val="21"/>
        </w:rPr>
        <w:t>II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miejsce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Hubert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Zdralek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III miejsce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Dawid Sala</w:t>
      </w:r>
      <w:r>
        <w:rPr>
          <w:rFonts w:ascii="Arial" w:hAnsi="Arial" w:cs="Arial"/>
          <w:color w:val="000000"/>
          <w:sz w:val="21"/>
          <w:szCs w:val="21"/>
        </w:rPr>
        <w:t>, IV miejsce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Filip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Ryśkiewicz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VI miejsce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Konrad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Hilscher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w</w:t>
      </w:r>
      <w:r>
        <w:rPr>
          <w:rFonts w:ascii="Arial" w:hAnsi="Arial" w:cs="Arial"/>
          <w:color w:val="000000"/>
          <w:sz w:val="21"/>
          <w:szCs w:val="21"/>
        </w:rPr>
        <w:t> Mistrzostwa Szubina w Warcabach Klasycznych (64)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♦A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Chełminiak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, A. Dominiak, M. Kawecka, L. Kulpińska, M. Kuźniak, L. Lau, J.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Rocławska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, A. Tokarczyk, J. Wachowska, J. Wesół, J. Kaiser, Z.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Fojucik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>.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 miejsce w  sztafetowych biegach przełajowych w Mistrzostwach Powiatu Nakielskiego , 12 miejsce w finale wojewódzkim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♦ Olaf Jagodziński – </w:t>
      </w:r>
      <w:r>
        <w:rPr>
          <w:rFonts w:ascii="Arial" w:hAnsi="Arial" w:cs="Arial"/>
          <w:color w:val="000000"/>
          <w:sz w:val="21"/>
          <w:szCs w:val="21"/>
        </w:rPr>
        <w:t>II miejsce w Szachowych Mistrzostwach Szubina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♦Alan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Jagodziński I miejsce,  Olaf Jagodziński-IV miejsce </w:t>
      </w:r>
      <w:r>
        <w:rPr>
          <w:rFonts w:ascii="Arial" w:hAnsi="Arial" w:cs="Arial"/>
          <w:color w:val="000000"/>
          <w:sz w:val="21"/>
          <w:szCs w:val="21"/>
        </w:rPr>
        <w:t>w drugiej edycji turnieju szachowego „Geniusz Europy” w Poznaniu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♦J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. Bogusławska, A.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Chełminiak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, A. Dominiak, Z.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Fojucik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, M.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Hilscher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, M. Kawecka, W. Kruszka, M. Kuźniak, W. Lewandowska, O. Łukomska, J. Pawlak, W. Śliwińska, A. Tokarczyk, R. Wojtkowiak, J.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Zwolak</w:t>
      </w:r>
      <w:proofErr w:type="spellEnd"/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II miejsce w Mistrzostwach Powiatu Nakielskiego w piłce ręcznej dziewcząt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♦Anna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Garstecka, Jakub Jankowski – </w:t>
      </w:r>
      <w:r>
        <w:rPr>
          <w:rFonts w:ascii="Arial" w:hAnsi="Arial" w:cs="Arial"/>
          <w:color w:val="000000"/>
          <w:sz w:val="21"/>
          <w:szCs w:val="21"/>
        </w:rPr>
        <w:t>wyróżnienie w Gminnym Konkursie Plastycznym „Młodzież kontra nikotyna”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♦I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miejsce- Eliza Gruszczyńska , II miejsce- Konrad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Hilscher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, III- miejsce Wirginia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Nowojska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>- </w:t>
      </w:r>
      <w:r>
        <w:rPr>
          <w:rFonts w:ascii="Arial" w:hAnsi="Arial" w:cs="Arial"/>
          <w:i/>
          <w:iCs/>
          <w:color w:val="000000"/>
          <w:sz w:val="21"/>
          <w:szCs w:val="21"/>
        </w:rPr>
        <w:t>VIII Turniej Warcabowy SZUBIN OPEN Turniej B – klasyfikacja juniorów starszych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♦Anna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Tokarczyk </w:t>
      </w:r>
      <w:r>
        <w:rPr>
          <w:rFonts w:ascii="Arial" w:hAnsi="Arial" w:cs="Arial"/>
          <w:color w:val="000000"/>
          <w:sz w:val="21"/>
          <w:szCs w:val="21"/>
        </w:rPr>
        <w:t xml:space="preserve">otrzymała wyróżnienie  w konkursie na plakat  pt. „Sport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sport for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social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inclusion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 ( Sport jako – narzędzie włączenia społecznego)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♦</w:t>
      </w:r>
      <w:r>
        <w:rPr>
          <w:rFonts w:ascii="Arial" w:hAnsi="Arial" w:cs="Arial"/>
          <w:color w:val="000000"/>
          <w:sz w:val="21"/>
          <w:szCs w:val="21"/>
        </w:rPr>
        <w:t> OPEN Warcabowy Turniej B – juniorzy starsi – I miejsce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Konrad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Hilscher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II miejsce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Aleksander Grygiel</w:t>
      </w:r>
      <w:r>
        <w:rPr>
          <w:rFonts w:ascii="Arial" w:hAnsi="Arial" w:cs="Arial"/>
          <w:color w:val="000000"/>
          <w:sz w:val="21"/>
          <w:szCs w:val="21"/>
        </w:rPr>
        <w:t> , III miejsce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Wirginia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Nowojska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> 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♦Dominika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Tokarczyk</w:t>
      </w:r>
      <w:r>
        <w:rPr>
          <w:rFonts w:ascii="Arial" w:hAnsi="Arial" w:cs="Arial"/>
          <w:color w:val="000000"/>
          <w:sz w:val="21"/>
          <w:szCs w:val="21"/>
        </w:rPr>
        <w:t> – została laureatką siódmej edycji ogólnopolskiego konkursu „Epizody z najnowszej historii Polski w komiksie”, organizowanego pod patronatem Ministra Edukacji Narodowej. Dominika zaprezentowała komiks historyczny – „Bohaterowie Poczty Polskiej”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rFonts w:ascii="Arial" w:hAnsi="Arial" w:cs="Arial"/>
          <w:color w:val="000000"/>
          <w:sz w:val="21"/>
          <w:szCs w:val="21"/>
        </w:rPr>
        <w:t>♦</w:t>
      </w:r>
      <w:r>
        <w:rPr>
          <w:rFonts w:ascii="Arial" w:hAnsi="Arial" w:cs="Arial"/>
          <w:color w:val="000000"/>
          <w:sz w:val="21"/>
          <w:szCs w:val="21"/>
        </w:rPr>
        <w:t xml:space="preserve"> Ogólnopolski konkurs historyczny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Multitest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2019- zorganizowanym przez Centrum Edukacji Szkolnej w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Warszawie.W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gronie laureatów znaleźli się: II miejsce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Olaf Jagodziński</w:t>
      </w:r>
      <w:r>
        <w:rPr>
          <w:rFonts w:ascii="Arial" w:hAnsi="Arial" w:cs="Arial"/>
          <w:color w:val="000000"/>
          <w:sz w:val="21"/>
          <w:szCs w:val="21"/>
        </w:rPr>
        <w:t> (Klasa I b) 192 punkty, III miejsce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 Alan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Jagodziński</w:t>
      </w:r>
      <w:r>
        <w:rPr>
          <w:rFonts w:ascii="Arial" w:hAnsi="Arial" w:cs="Arial"/>
          <w:color w:val="000000"/>
          <w:sz w:val="21"/>
          <w:szCs w:val="21"/>
        </w:rPr>
        <w:t> (Klasa I b) 190 punktów, VI miejsce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Dawid Sala</w:t>
      </w:r>
      <w:r>
        <w:rPr>
          <w:rFonts w:ascii="Arial" w:hAnsi="Arial" w:cs="Arial"/>
          <w:color w:val="000000"/>
          <w:sz w:val="21"/>
          <w:szCs w:val="21"/>
        </w:rPr>
        <w:t> (Klasa I c) 184 punkty, VI miejsce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Piotr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Wekwerth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 (Klasa I c) 184 punkty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lastRenderedPageBreak/>
        <w:t>♦Liwia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Kozłowska </w:t>
      </w:r>
      <w:r>
        <w:rPr>
          <w:rFonts w:ascii="Arial" w:hAnsi="Arial" w:cs="Arial"/>
          <w:color w:val="000000"/>
          <w:sz w:val="21"/>
          <w:szCs w:val="21"/>
        </w:rPr>
        <w:t>kl. Ig, otrzymała wyróżnienie w kreatywnym konkursie banku Credit Agricole „ Ty projektujesz, Ty decydujesz – Twoja karta marzeń”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</w:t>
      </w:r>
      <w:r>
        <w:rPr>
          <w:rFonts w:ascii="Arial" w:hAnsi="Arial" w:cs="Arial"/>
          <w:color w:val="000000"/>
          <w:sz w:val="21"/>
          <w:szCs w:val="21"/>
        </w:rPr>
        <w:t>Wyższe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Seminarium Duchowne w Bydgoszczy diecezjalny etap XXX Olimpiady Teologii Katolickiej Przemyśl 2020 – „Dumni z Ewangelii i z Polski”. 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Alan Jagodziński – I miejsce.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♦Bieg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Tropem Wilczym Pamięci Żołnierzy Wyklętych- </w:t>
      </w:r>
      <w:r>
        <w:rPr>
          <w:rFonts w:ascii="Arial" w:hAnsi="Arial" w:cs="Arial"/>
          <w:color w:val="000000"/>
          <w:sz w:val="21"/>
          <w:szCs w:val="21"/>
        </w:rPr>
        <w:t>w biegu głównym na dystansie 1963 m. reprezentanci liceum osiągnęli bardzo dobre wyniki:</w:t>
      </w:r>
      <w:r>
        <w:rPr>
          <w:rFonts w:ascii="Arial" w:hAnsi="Arial" w:cs="Arial"/>
          <w:color w:val="000000"/>
          <w:sz w:val="21"/>
          <w:szCs w:val="21"/>
        </w:rPr>
        <w:br/>
        <w:t>2 miejsce – Klaudia Czechowska</w:t>
      </w:r>
      <w:r>
        <w:rPr>
          <w:rFonts w:ascii="Arial" w:hAnsi="Arial" w:cs="Arial"/>
          <w:color w:val="000000"/>
          <w:sz w:val="21"/>
          <w:szCs w:val="21"/>
        </w:rPr>
        <w:br/>
        <w:t>3 miejsce – Julia Bogusławska</w:t>
      </w:r>
      <w:r>
        <w:rPr>
          <w:rFonts w:ascii="Arial" w:hAnsi="Arial" w:cs="Arial"/>
          <w:color w:val="000000"/>
          <w:sz w:val="21"/>
          <w:szCs w:val="21"/>
        </w:rPr>
        <w:br/>
        <w:t>5 miejsce – Ola Dominiak</w:t>
      </w:r>
      <w:r>
        <w:rPr>
          <w:rFonts w:ascii="Arial" w:hAnsi="Arial" w:cs="Arial"/>
          <w:color w:val="000000"/>
          <w:sz w:val="21"/>
          <w:szCs w:val="21"/>
        </w:rPr>
        <w:br/>
        <w:t>6 miejsce – Jagoda Kaiser</w:t>
      </w:r>
      <w:r>
        <w:rPr>
          <w:rFonts w:ascii="Arial" w:hAnsi="Arial" w:cs="Arial"/>
          <w:color w:val="000000"/>
          <w:sz w:val="21"/>
          <w:szCs w:val="21"/>
        </w:rPr>
        <w:br/>
        <w:t>7 miejsce -Jakub Kaiser</w:t>
      </w:r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</w:t>
      </w:r>
      <w:r>
        <w:rPr>
          <w:rFonts w:ascii="Arial" w:hAnsi="Arial" w:cs="Arial"/>
          <w:color w:val="000000"/>
          <w:sz w:val="21"/>
          <w:szCs w:val="21"/>
        </w:rPr>
        <w:t>III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miejsce drużynowo w XXII Konkursie Wiedzy Historycznej – Powstanie Wielkopolskie 1918/1919 na Krajnie i Pałukach na tle wydarzeń międzynarodowych; skład drużyny: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Hubert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Zdralek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>Igor Kotlarek</w:t>
      </w:r>
      <w:r>
        <w:rPr>
          <w:rFonts w:ascii="Arial" w:hAnsi="Arial" w:cs="Arial"/>
          <w:color w:val="000000"/>
          <w:sz w:val="21"/>
          <w:szCs w:val="21"/>
        </w:rPr>
        <w:t> i </w:t>
      </w:r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Konrad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Hilscher</w:t>
      </w:r>
      <w:proofErr w:type="spellEnd"/>
    </w:p>
    <w:p w:rsidR="005E08DE" w:rsidRDefault="005E08DE" w:rsidP="005E08DE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♦Projekt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Erasmus+ „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Reversed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Roles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at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School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: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Flipped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Classroom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and Learning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Through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Style w:val="Pogrubienie"/>
          <w:rFonts w:ascii="Arial" w:hAnsi="Arial" w:cs="Arial"/>
          <w:color w:val="000000"/>
          <w:sz w:val="21"/>
          <w:szCs w:val="21"/>
        </w:rPr>
        <w:t>Teaching</w:t>
      </w:r>
      <w:proofErr w:type="spellEnd"/>
      <w:r>
        <w:rPr>
          <w:rStyle w:val="Pogrubienie"/>
          <w:rFonts w:ascii="Arial" w:hAnsi="Arial" w:cs="Arial"/>
          <w:color w:val="000000"/>
          <w:sz w:val="21"/>
          <w:szCs w:val="21"/>
        </w:rPr>
        <w:t>” realizowany w latach 2016-2018 w szubińskim liceum został wyróżniony przez Fundację Rozwoju Systemu Edukacji – Narodową Agencję programu Erasmus+.</w:t>
      </w:r>
    </w:p>
    <w:p w:rsidR="008041CE" w:rsidRDefault="00811280" w:rsidP="005E08DE"/>
    <w:sectPr w:rsidR="008041CE" w:rsidSect="00762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08DE"/>
    <w:rsid w:val="00436251"/>
    <w:rsid w:val="005E08DE"/>
    <w:rsid w:val="007620A7"/>
    <w:rsid w:val="00811280"/>
    <w:rsid w:val="00850AE6"/>
    <w:rsid w:val="00F2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2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08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2021-05-09T09:42:00Z</dcterms:created>
  <dcterms:modified xsi:type="dcterms:W3CDTF">2021-05-09T09:42:00Z</dcterms:modified>
</cp:coreProperties>
</file>